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BA" w:rsidRPr="00626E69" w:rsidRDefault="00D271BA">
      <w:bookmarkStart w:id="0" w:name="_GoBack"/>
      <w:bookmarkEnd w:id="0"/>
    </w:p>
    <w:tbl>
      <w:tblPr>
        <w:tblStyle w:val="Tabelgril"/>
        <w:tblW w:w="13518" w:type="dxa"/>
        <w:tblLook w:val="04A0" w:firstRow="1" w:lastRow="0" w:firstColumn="1" w:lastColumn="0" w:noHBand="0" w:noVBand="1"/>
      </w:tblPr>
      <w:tblGrid>
        <w:gridCol w:w="7207"/>
        <w:gridCol w:w="6311"/>
      </w:tblGrid>
      <w:tr w:rsidR="00626E69" w:rsidRPr="0038199D" w:rsidTr="00D271BA">
        <w:tc>
          <w:tcPr>
            <w:tcW w:w="7207" w:type="dxa"/>
          </w:tcPr>
          <w:p w:rsidR="00D271BA" w:rsidRPr="0038199D" w:rsidRDefault="00D271BA" w:rsidP="00D27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99D">
              <w:rPr>
                <w:rFonts w:ascii="Arial" w:hAnsi="Arial" w:cs="Arial"/>
                <w:b/>
                <w:sz w:val="24"/>
                <w:szCs w:val="24"/>
              </w:rPr>
              <w:t>FORMĂ ACTUALĂ</w:t>
            </w:r>
          </w:p>
          <w:p w:rsidR="00D271BA" w:rsidRPr="0038199D" w:rsidRDefault="00D271BA" w:rsidP="00D271BA">
            <w:pPr>
              <w:ind w:left="-23" w:firstLine="74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71BA" w:rsidRPr="0038199D" w:rsidRDefault="00D271BA" w:rsidP="00D271BA">
            <w:pPr>
              <w:rPr>
                <w:rFonts w:ascii="Arial" w:hAnsi="Arial" w:cs="Arial"/>
              </w:rPr>
            </w:pPr>
            <w:proofErr w:type="spellStart"/>
            <w:r w:rsidRPr="0038199D">
              <w:rPr>
                <w:rFonts w:ascii="Arial" w:hAnsi="Arial" w:cs="Arial"/>
              </w:rPr>
              <w:t>Anexa</w:t>
            </w:r>
            <w:proofErr w:type="spellEnd"/>
            <w:r w:rsidRPr="0038199D">
              <w:rPr>
                <w:rFonts w:ascii="Arial" w:hAnsi="Arial" w:cs="Arial"/>
              </w:rPr>
              <w:t xml:space="preserve"> 2</w:t>
            </w:r>
            <w:r w:rsidRPr="0038199D">
              <w:rPr>
                <w:rFonts w:ascii="Arial" w:hAnsi="Arial" w:cs="Arial"/>
              </w:rPr>
              <w:br/>
            </w:r>
          </w:p>
          <w:p w:rsidR="00D271BA" w:rsidRPr="0038199D" w:rsidRDefault="00D271BA" w:rsidP="00D271BA">
            <w:pPr>
              <w:jc w:val="center"/>
              <w:rPr>
                <w:rStyle w:val="ln2tparagraf"/>
                <w:rFonts w:ascii="Arial" w:hAnsi="Arial" w:cs="Arial"/>
                <w:sz w:val="36"/>
                <w:szCs w:val="36"/>
              </w:rPr>
            </w:pPr>
            <w:r w:rsidRPr="0038199D">
              <w:rPr>
                <w:rStyle w:val="ln2tparagraf"/>
                <w:rFonts w:ascii="Arial" w:hAnsi="Arial" w:cs="Arial"/>
                <w:sz w:val="36"/>
                <w:szCs w:val="36"/>
              </w:rPr>
              <w:t xml:space="preserve">S T A T U T U L </w:t>
            </w:r>
          </w:p>
          <w:p w:rsidR="00D271BA" w:rsidRDefault="00D271BA" w:rsidP="00D271B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>Asociaţiei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>Dezvoltare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>Intercomunitară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>utilităţi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>publice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>pentru</w:t>
            </w:r>
            <w:proofErr w:type="spellEnd"/>
            <w:r w:rsidRPr="0038199D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>serviciul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8"/>
                <w:szCs w:val="28"/>
              </w:rPr>
              <w:t xml:space="preserve"> de transport public local</w:t>
            </w:r>
            <w:r w:rsidRPr="0038199D">
              <w:rPr>
                <w:rFonts w:ascii="Arial" w:hAnsi="Arial" w:cs="Arial"/>
                <w:sz w:val="28"/>
                <w:szCs w:val="28"/>
              </w:rPr>
              <w:br/>
            </w:r>
            <w:r w:rsidRPr="0038199D">
              <w:rPr>
                <w:rStyle w:val="ln2tparagraf"/>
                <w:rFonts w:ascii="Arial" w:hAnsi="Arial" w:cs="Arial"/>
                <w:sz w:val="36"/>
                <w:szCs w:val="36"/>
              </w:rPr>
              <w:t>TRANSREGIO</w:t>
            </w:r>
            <w:r w:rsidRPr="0038199D">
              <w:rPr>
                <w:rFonts w:ascii="Arial" w:hAnsi="Arial" w:cs="Arial"/>
                <w:sz w:val="36"/>
                <w:szCs w:val="36"/>
              </w:rPr>
              <w:br/>
            </w:r>
          </w:p>
          <w:p w:rsidR="0038199D" w:rsidRPr="0038199D" w:rsidRDefault="0038199D" w:rsidP="00D271B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Preambul</w:t>
            </w:r>
            <w:proofErr w:type="spellEnd"/>
          </w:p>
          <w:p w:rsidR="00D271BA" w:rsidRPr="0038199D" w:rsidRDefault="00D271BA" w:rsidP="00D271BA">
            <w:pPr>
              <w:pStyle w:val="Listparagraf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Municipiul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Oradea,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Municipiului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Oradea, cu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Piata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Unirii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1,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Judeţul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Bihor, cod 410100,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Oradea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75 din 09.02.2012; </w:t>
            </w:r>
          </w:p>
          <w:p w:rsidR="00D271BA" w:rsidRPr="0038199D" w:rsidRDefault="00D271BA" w:rsidP="00D271BA">
            <w:pPr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r w:rsidRPr="0038199D">
              <w:rPr>
                <w:rStyle w:val="ln2punct1"/>
                <w:rFonts w:ascii="Arial" w:hAnsi="Arial" w:cs="Arial"/>
                <w:b w:val="0"/>
                <w:color w:val="auto"/>
                <w:sz w:val="24"/>
                <w:szCs w:val="24"/>
              </w:rPr>
              <w:t>2.</w:t>
            </w:r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 </w:t>
            </w:r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Comunei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200,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Judeţul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Bihor, cod 417075,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Bors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. 12 din 02.02.2012;</w:t>
            </w:r>
          </w:p>
          <w:p w:rsidR="00D271BA" w:rsidRPr="0038199D" w:rsidRDefault="00D271BA" w:rsidP="00D271BA">
            <w:pPr>
              <w:pStyle w:val="Listparagraf"/>
              <w:numPr>
                <w:ilvl w:val="0"/>
                <w:numId w:val="4"/>
              </w:numPr>
              <w:ind w:left="0" w:firstLine="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lastRenderedPageBreak/>
              <w:t>Comuna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Bulevardul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Felix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105,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Cristian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Laza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proofErr w:type="gram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. 569 din 30.10.2019.</w:t>
            </w:r>
          </w:p>
          <w:p w:rsidR="00D271BA" w:rsidRPr="0038199D" w:rsidRDefault="00D271BA" w:rsidP="00D271BA">
            <w:pPr>
              <w:pStyle w:val="Listparagraf"/>
              <w:numPr>
                <w:ilvl w:val="0"/>
                <w:numId w:val="4"/>
              </w:numPr>
              <w:ind w:left="0" w:firstLine="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str.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Principală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7,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Togor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Hotăr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â</w:t>
            </w:r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rea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. 95 din 31.10.2019;</w:t>
            </w:r>
          </w:p>
          <w:p w:rsidR="00D271BA" w:rsidRPr="0038199D" w:rsidRDefault="00D271BA" w:rsidP="00D271BA">
            <w:pPr>
              <w:pStyle w:val="Listparagraf"/>
              <w:numPr>
                <w:ilvl w:val="0"/>
                <w:numId w:val="4"/>
              </w:numPr>
              <w:ind w:left="0" w:firstLine="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r w:rsidRPr="0038199D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Paleu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 xml:space="preserve">, str. Principală, nr. 18, reprezentat de domnul primar Alexandru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Szebeni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 xml:space="preserve">, legal împuternicit în acest scop prin Hotărârea Consiliului Local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>Paleu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  <w:lang w:val="ro-RO"/>
              </w:rPr>
              <w:t xml:space="preserve"> nr. 97 din 31.10.2019.</w:t>
            </w:r>
          </w:p>
          <w:p w:rsidR="00D271BA" w:rsidRPr="0038199D" w:rsidRDefault="00D271BA" w:rsidP="00D271BA">
            <w:pPr>
              <w:pStyle w:val="Listparagraf"/>
              <w:numPr>
                <w:ilvl w:val="0"/>
                <w:numId w:val="4"/>
              </w:numPr>
              <w:ind w:left="0" w:firstLine="0"/>
              <w:jc w:val="both"/>
              <w:rPr>
                <w:rStyle w:val="ln2tpunct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. 48,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Bonisz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unct"/>
                <w:rFonts w:ascii="Arial" w:hAnsi="Arial" w:cs="Arial"/>
                <w:sz w:val="24"/>
                <w:szCs w:val="24"/>
              </w:rPr>
              <w:t>. 44/02.10.2019.</w:t>
            </w:r>
          </w:p>
          <w:p w:rsidR="00D271BA" w:rsidRPr="0038199D" w:rsidRDefault="00D271BA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Default="00D271BA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6128" w:rsidRDefault="00C56128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6128" w:rsidRPr="0038199D" w:rsidRDefault="00C56128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lastRenderedPageBreak/>
              <w:t>denumiţi</w:t>
            </w:r>
            <w:proofErr w:type="spellEnd"/>
            <w:proofErr w:type="gram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colectiv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i/>
                <w:sz w:val="24"/>
                <w:szCs w:val="24"/>
              </w:rPr>
              <w:t>asociaţi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individual </w:t>
            </w:r>
            <w:proofErr w:type="spellStart"/>
            <w:r w:rsidRPr="0038199D">
              <w:rPr>
                <w:rStyle w:val="ln2tparagraf"/>
                <w:rFonts w:ascii="Arial" w:hAnsi="Arial" w:cs="Arial"/>
                <w:i/>
                <w:sz w:val="24"/>
                <w:szCs w:val="24"/>
              </w:rPr>
              <w:t>asociatul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, s-au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asociat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au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înfiinţat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Asociaţia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Dezvoltare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Intercomunitară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serviciul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de</w:t>
            </w:r>
            <w:r w:rsidRPr="0038199D">
              <w:rPr>
                <w:rStyle w:val="ln2talineat"/>
                <w:rFonts w:ascii="Arial" w:hAnsi="Arial" w:cs="Arial"/>
                <w:sz w:val="24"/>
                <w:szCs w:val="24"/>
              </w:rPr>
              <w:t xml:space="preserve"> transport public</w:t>
            </w:r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local </w:t>
            </w:r>
            <w:r w:rsidRPr="0038199D">
              <w:rPr>
                <w:rStyle w:val="ln2tparagraf"/>
                <w:rFonts w:ascii="Arial" w:hAnsi="Arial" w:cs="Arial"/>
                <w:i/>
                <w:sz w:val="24"/>
                <w:szCs w:val="24"/>
              </w:rPr>
              <w:t>TRANSREGIO</w:t>
            </w:r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denumită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continuare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i/>
                <w:sz w:val="24"/>
                <w:szCs w:val="24"/>
              </w:rPr>
              <w:t>Asociaţia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conformitate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prevederile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OUG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. 57/2019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Codul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administrativ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, ale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comunitare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lnk1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lnk1"/>
                <w:rFonts w:ascii="Arial" w:hAnsi="Arial" w:cs="Arial"/>
                <w:sz w:val="24"/>
                <w:szCs w:val="24"/>
              </w:rPr>
              <w:t>. 51/2006</w:t>
            </w:r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modificările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completările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ulterioare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, ale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. 92/2007 </w:t>
            </w:r>
            <w:proofErr w:type="gram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a </w:t>
            </w:r>
            <w:r w:rsidRPr="0038199D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transport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persoane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unităţile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administrativ-teritoriale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, OUG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. 51/2019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Codul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administrativ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precum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ale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Ordonanţei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Guvernului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lnk1"/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Style w:val="ln2lnk1"/>
                <w:rFonts w:ascii="Arial" w:hAnsi="Arial" w:cs="Arial"/>
                <w:sz w:val="24"/>
                <w:szCs w:val="24"/>
              </w:rPr>
              <w:t>. 26/2000</w:t>
            </w:r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privire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asociaţii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fundaţi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cadrul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Dezvoltare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Intercomunitară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serviciul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de transport  TRANSREGIO (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denumită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continuare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i/>
                <w:sz w:val="24"/>
                <w:szCs w:val="24"/>
              </w:rPr>
              <w:t>Asociaţia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persoană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juridică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drept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privat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utilitate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publică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scopurile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prevăzute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la art. 4 din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prezentul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71BA" w:rsidRDefault="00D271BA" w:rsidP="00D271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740A" w:rsidRPr="0038199D" w:rsidRDefault="0029740A" w:rsidP="00D271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C5612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Art. 22.</w:t>
            </w:r>
          </w:p>
          <w:p w:rsidR="00D271BA" w:rsidRPr="0038199D" w:rsidRDefault="00D271BA" w:rsidP="00C56128">
            <w:pPr>
              <w:numPr>
                <w:ilvl w:val="0"/>
                <w:numId w:val="17"/>
              </w:numPr>
              <w:spacing w:after="0" w:line="36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proofErr w:type="gramStart"/>
            <w:r w:rsidRPr="0038199D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organul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executiv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conducere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format din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preşedintele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încă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puţin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aleşi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rândul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Pr="0038199D" w:rsidRDefault="00D271BA" w:rsidP="00C56128">
            <w:pPr>
              <w:pStyle w:val="Listparagraf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numiți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Director:</w:t>
            </w:r>
          </w:p>
          <w:p w:rsidR="00D271BA" w:rsidRPr="0038199D" w:rsidRDefault="00D271BA" w:rsidP="00C56128">
            <w:pPr>
              <w:pStyle w:val="Listparagraf"/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 xml:space="preserve">Ilie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Bolojan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președinte al Asociației și al Consiliului Director</w:t>
            </w:r>
            <w:r w:rsidRPr="003819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71BA" w:rsidRPr="0038199D" w:rsidRDefault="00D271BA" w:rsidP="00C56128">
            <w:pPr>
              <w:pStyle w:val="Listparagraf"/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Geza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Batori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vicepreședinte al Asociației și al Consiliului Director;</w:t>
            </w:r>
          </w:p>
          <w:p w:rsidR="00D271BA" w:rsidRPr="0038199D" w:rsidRDefault="00D271BA" w:rsidP="00C56128">
            <w:pPr>
              <w:pStyle w:val="Listparagraf"/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Cristian Laza în calitate de membru;</w:t>
            </w:r>
          </w:p>
          <w:p w:rsidR="00D271BA" w:rsidRPr="0038199D" w:rsidRDefault="00D271BA" w:rsidP="00C56128">
            <w:pPr>
              <w:pStyle w:val="Listparagraf"/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Dumitru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Togor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membru;</w:t>
            </w:r>
          </w:p>
          <w:p w:rsidR="00D271BA" w:rsidRPr="0038199D" w:rsidRDefault="00D271BA" w:rsidP="00C56128">
            <w:pPr>
              <w:pStyle w:val="Listparagraf"/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Alexandru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Szebeni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membru.</w:t>
            </w:r>
          </w:p>
          <w:p w:rsidR="00D271BA" w:rsidRPr="0038199D" w:rsidRDefault="00D271BA" w:rsidP="00C56128">
            <w:pPr>
              <w:pStyle w:val="Listparagraf"/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Alexandru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Bonisz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 în calitate de membru.</w:t>
            </w:r>
          </w:p>
          <w:p w:rsidR="00D271BA" w:rsidRDefault="00D271BA" w:rsidP="00C56128">
            <w:pPr>
              <w:pStyle w:val="Listparagraf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C56128" w:rsidRPr="0038199D" w:rsidRDefault="00C56128" w:rsidP="00C56128">
            <w:pPr>
              <w:pStyle w:val="Listparagraf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D271BA" w:rsidRPr="0038199D" w:rsidRDefault="00D271BA" w:rsidP="00C56128">
            <w:pPr>
              <w:pStyle w:val="Listparagraf"/>
              <w:numPr>
                <w:ilvl w:val="0"/>
                <w:numId w:val="17"/>
              </w:numPr>
              <w:spacing w:after="0" w:line="36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Mandatul membrilor Consiliului Director este limitat la mandatul de primar sau de președinte de consiliu județean, după caz.</w:t>
            </w:r>
          </w:p>
          <w:p w:rsidR="00D271BA" w:rsidRPr="0038199D" w:rsidRDefault="00D271BA" w:rsidP="00C56128">
            <w:pPr>
              <w:pStyle w:val="Listparagraf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Președintele Asociației este și președintele al Consiliului Director, având următoarele atribuții:</w:t>
            </w:r>
          </w:p>
          <w:p w:rsidR="00D271BA" w:rsidRPr="0038199D" w:rsidRDefault="00D271BA" w:rsidP="00C56128">
            <w:pPr>
              <w:pStyle w:val="Listparagraf"/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conduce ședințele Consiliului Director;</w:t>
            </w:r>
          </w:p>
          <w:p w:rsidR="00D271BA" w:rsidRPr="0038199D" w:rsidRDefault="00D271BA" w:rsidP="00C56128">
            <w:pPr>
              <w:pStyle w:val="Listparagraf"/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semnează deciziile emise de Consiliul Director;</w:t>
            </w:r>
          </w:p>
          <w:p w:rsidR="00D271BA" w:rsidRPr="0038199D" w:rsidRDefault="00D271BA" w:rsidP="00C56128">
            <w:pPr>
              <w:pStyle w:val="Listparagraf"/>
              <w:numPr>
                <w:ilvl w:val="1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îndeplinește orice altă atribuție stabilită de Adunarea Generală.</w:t>
            </w:r>
          </w:p>
          <w:p w:rsidR="00D271BA" w:rsidRPr="0038199D" w:rsidRDefault="00D271BA" w:rsidP="00C56128">
            <w:pPr>
              <w:pStyle w:val="Listparagraf"/>
              <w:numPr>
                <w:ilvl w:val="0"/>
                <w:numId w:val="17"/>
              </w:numPr>
              <w:spacing w:after="0" w:line="36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Vicepreședintele Asociației este și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vicepereședintele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 xml:space="preserve"> Consiliului Director fiind  ales de Adunarea Generală a Asociației . Vicepreședintele Consiliului Director  îl înlocuiește pe </w:t>
            </w: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președintele Consiliului Director.</w:t>
            </w:r>
          </w:p>
          <w:p w:rsidR="00D271BA" w:rsidRPr="0038199D" w:rsidRDefault="00D271BA" w:rsidP="00C56128">
            <w:pPr>
              <w:pStyle w:val="Listparagraf"/>
              <w:numPr>
                <w:ilvl w:val="0"/>
                <w:numId w:val="17"/>
              </w:numPr>
              <w:spacing w:after="0" w:line="360" w:lineRule="auto"/>
              <w:ind w:left="0" w:firstLine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38199D">
              <w:rPr>
                <w:rFonts w:ascii="Arial" w:hAnsi="Arial" w:cs="Arial"/>
                <w:sz w:val="24"/>
                <w:szCs w:val="24"/>
                <w:lang w:val="ro-RO"/>
              </w:rPr>
              <w:t>Membrii Consiliului Director sunt răspunzători pentru activitatea lor în conformitate cu legislația în vigoare.</w:t>
            </w:r>
          </w:p>
          <w:p w:rsidR="00D271BA" w:rsidRDefault="00D271BA" w:rsidP="00C56128">
            <w:pPr>
              <w:pStyle w:val="Listparagraf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:rsidR="00C56128" w:rsidRDefault="00C56128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Prezentul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fost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semnat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10 (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zece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exemplare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originale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Style w:val="ln2tparagraf"/>
                <w:rFonts w:ascii="Arial" w:hAnsi="Arial" w:cs="Arial"/>
                <w:i/>
                <w:sz w:val="24"/>
                <w:szCs w:val="24"/>
              </w:rPr>
            </w:pPr>
            <w:r w:rsidRPr="0038199D"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  <w:t>   </w:t>
            </w:r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271BA" w:rsidRPr="00C56128" w:rsidRDefault="00D271BA" w:rsidP="00D271BA">
            <w:pPr>
              <w:spacing w:line="24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sz w:val="24"/>
                <w:szCs w:val="24"/>
              </w:rPr>
            </w:pPr>
            <w:r w:rsidRPr="00C56128">
              <w:rPr>
                <w:rStyle w:val="ln2tparagraf"/>
                <w:rFonts w:ascii="Arial" w:hAnsi="Arial" w:cs="Arial"/>
                <w:sz w:val="24"/>
                <w:szCs w:val="24"/>
              </w:rPr>
              <w:t>ASOCIAȚI:</w:t>
            </w:r>
          </w:p>
          <w:p w:rsidR="00D271BA" w:rsidRPr="0038199D" w:rsidRDefault="00D271BA" w:rsidP="00D271BA">
            <w:pPr>
              <w:spacing w:line="24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spacing w:line="240" w:lineRule="auto"/>
              <w:ind w:left="1440"/>
              <w:contextualSpacing/>
              <w:jc w:val="both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Municipiul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Oradea __________________</w:t>
            </w:r>
          </w:p>
          <w:p w:rsidR="00D271BA" w:rsidRPr="0038199D" w:rsidRDefault="00D271BA" w:rsidP="00D271BA">
            <w:pPr>
              <w:ind w:left="360"/>
              <w:jc w:val="both"/>
              <w:rPr>
                <w:rStyle w:val="ln2tparagraf"/>
                <w:rFonts w:ascii="Arial" w:hAnsi="Arial" w:cs="Arial"/>
                <w:sz w:val="24"/>
                <w:szCs w:val="24"/>
              </w:rPr>
            </w:pPr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r w:rsidRPr="0038199D"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  <w:t>   </w:t>
            </w:r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71BA" w:rsidRPr="0038199D" w:rsidRDefault="00D271BA" w:rsidP="00D271BA">
            <w:pPr>
              <w:jc w:val="both"/>
              <w:rPr>
                <w:rStyle w:val="ln2tparagraf"/>
                <w:rFonts w:ascii="Arial" w:hAnsi="Arial" w:cs="Arial"/>
                <w:i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Style w:val="ln2tparagraf"/>
                <w:rFonts w:ascii="Arial" w:hAnsi="Arial" w:cs="Arial"/>
                <w:i/>
                <w:sz w:val="24"/>
                <w:szCs w:val="24"/>
              </w:rPr>
            </w:pPr>
          </w:p>
          <w:p w:rsidR="00D271BA" w:rsidRPr="0038199D" w:rsidRDefault="00D271BA" w:rsidP="00D271B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Bors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 _____________________</w:t>
            </w:r>
          </w:p>
          <w:p w:rsidR="00D271BA" w:rsidRPr="0038199D" w:rsidRDefault="00D271BA" w:rsidP="00D271BA">
            <w:pPr>
              <w:ind w:left="360" w:firstLine="360"/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r w:rsidRPr="0038199D"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  <w:t>   </w:t>
            </w:r>
          </w:p>
          <w:p w:rsidR="00D271BA" w:rsidRPr="0038199D" w:rsidRDefault="00D271BA" w:rsidP="00D271BA">
            <w:pPr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</w:pPr>
          </w:p>
          <w:p w:rsidR="00D271BA" w:rsidRPr="0038199D" w:rsidRDefault="00D271BA" w:rsidP="00D271BA">
            <w:pPr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</w:pPr>
          </w:p>
          <w:p w:rsidR="00D271BA" w:rsidRPr="0038199D" w:rsidRDefault="00D271BA" w:rsidP="00D271BA">
            <w:pPr>
              <w:numPr>
                <w:ilvl w:val="0"/>
                <w:numId w:val="23"/>
              </w:numPr>
              <w:spacing w:after="0" w:line="240" w:lineRule="auto"/>
              <w:rPr>
                <w:rStyle w:val="ln2paragraf1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38199D"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  <w:t>Sânmartin</w:t>
            </w:r>
            <w:proofErr w:type="spellEnd"/>
            <w:r w:rsidRPr="0038199D"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  <w:t>__________________</w:t>
            </w:r>
          </w:p>
          <w:p w:rsidR="00D271BA" w:rsidRPr="0038199D" w:rsidRDefault="00D271BA" w:rsidP="00D271BA">
            <w:pPr>
              <w:ind w:firstLine="720"/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paragraf1"/>
                <w:rFonts w:ascii="Arial" w:hAnsi="Arial" w:cs="Arial"/>
                <w:b w:val="0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Cristian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Laza</w:t>
            </w:r>
            <w:proofErr w:type="spellEnd"/>
          </w:p>
          <w:p w:rsidR="00D271BA" w:rsidRPr="0038199D" w:rsidRDefault="00D271BA" w:rsidP="00D271BA">
            <w:pPr>
              <w:ind w:left="1080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ind w:left="1080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numPr>
                <w:ilvl w:val="0"/>
                <w:numId w:val="23"/>
              </w:numPr>
              <w:spacing w:after="0" w:line="240" w:lineRule="auto"/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D271BA" w:rsidRPr="0038199D" w:rsidRDefault="00D271BA" w:rsidP="00D271BA">
            <w:pPr>
              <w:rPr>
                <w:rStyle w:val="ln2tparagraf"/>
                <w:rFonts w:ascii="Arial" w:hAnsi="Arial" w:cs="Arial"/>
                <w:sz w:val="24"/>
                <w:szCs w:val="24"/>
              </w:rPr>
            </w:pPr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Szebeni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Alexandru</w:t>
            </w:r>
            <w:proofErr w:type="spellEnd"/>
          </w:p>
          <w:p w:rsidR="00D271BA" w:rsidRPr="0038199D" w:rsidRDefault="00D271BA" w:rsidP="00D271BA">
            <w:pPr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numPr>
                <w:ilvl w:val="0"/>
                <w:numId w:val="23"/>
              </w:numPr>
              <w:spacing w:after="0" w:line="240" w:lineRule="auto"/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D271BA" w:rsidRPr="0038199D" w:rsidRDefault="00D271BA" w:rsidP="00D271BA">
            <w:pPr>
              <w:ind w:firstLine="720"/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Togor</w:t>
            </w:r>
            <w:proofErr w:type="spellEnd"/>
          </w:p>
          <w:p w:rsidR="00D271BA" w:rsidRPr="0038199D" w:rsidRDefault="00D271BA" w:rsidP="00D271BA">
            <w:pPr>
              <w:ind w:firstLine="720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ind w:firstLine="720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pStyle w:val="Listparagraf"/>
              <w:numPr>
                <w:ilvl w:val="0"/>
                <w:numId w:val="23"/>
              </w:numPr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D271BA" w:rsidRPr="0038199D" w:rsidRDefault="00D271BA" w:rsidP="00D271BA">
            <w:pPr>
              <w:pStyle w:val="Listparagraf"/>
              <w:rPr>
                <w:rStyle w:val="ln2tparagraf"/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Style w:val="ln2tparagraf"/>
                <w:rFonts w:ascii="Arial" w:hAnsi="Arial" w:cs="Arial"/>
                <w:sz w:val="24"/>
                <w:szCs w:val="24"/>
              </w:rPr>
              <w:t>Bonisz</w:t>
            </w:r>
            <w:proofErr w:type="spellEnd"/>
          </w:p>
          <w:p w:rsidR="00D271BA" w:rsidRPr="0038199D" w:rsidRDefault="00D271BA" w:rsidP="00D271BA">
            <w:pPr>
              <w:pStyle w:val="Listparagraf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pStyle w:val="Listparagraf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pStyle w:val="Listparagraf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pStyle w:val="Listparagraf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Style w:val="ln2tparagraf"/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/>
          <w:p w:rsidR="00D271BA" w:rsidRPr="0038199D" w:rsidRDefault="00D271BA"/>
          <w:p w:rsidR="00D271BA" w:rsidRPr="0038199D" w:rsidRDefault="00D271BA"/>
          <w:p w:rsidR="00D271BA" w:rsidRPr="0038199D" w:rsidRDefault="00D271BA"/>
          <w:p w:rsidR="00D271BA" w:rsidRPr="0038199D" w:rsidRDefault="00D271BA"/>
        </w:tc>
        <w:tc>
          <w:tcPr>
            <w:tcW w:w="6311" w:type="dxa"/>
          </w:tcPr>
          <w:p w:rsidR="00D271BA" w:rsidRPr="0038199D" w:rsidRDefault="00D271BA" w:rsidP="00D27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99D">
              <w:rPr>
                <w:rFonts w:ascii="Arial" w:hAnsi="Arial" w:cs="Arial"/>
                <w:b/>
                <w:sz w:val="24"/>
                <w:szCs w:val="24"/>
              </w:rPr>
              <w:lastRenderedPageBreak/>
              <w:t>FORMĂ PROPUSĂ</w:t>
            </w: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Anexa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199D">
              <w:rPr>
                <w:rFonts w:ascii="Arial" w:hAnsi="Arial" w:cs="Arial"/>
                <w:sz w:val="28"/>
                <w:szCs w:val="28"/>
              </w:rPr>
              <w:t xml:space="preserve">S T A T U T U L </w:t>
            </w: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199D">
              <w:rPr>
                <w:rFonts w:ascii="Arial" w:hAnsi="Arial" w:cs="Arial"/>
                <w:sz w:val="28"/>
                <w:szCs w:val="28"/>
              </w:rPr>
              <w:t>Asociaţiei</w:t>
            </w:r>
            <w:proofErr w:type="spellEnd"/>
            <w:r w:rsidRPr="0038199D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8"/>
                <w:szCs w:val="28"/>
              </w:rPr>
              <w:t>Dezvoltare</w:t>
            </w:r>
            <w:proofErr w:type="spellEnd"/>
            <w:r w:rsidRPr="003819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8"/>
                <w:szCs w:val="28"/>
              </w:rPr>
              <w:t>Intercomunitară</w:t>
            </w:r>
            <w:proofErr w:type="spellEnd"/>
            <w:r w:rsidRPr="0038199D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8"/>
                <w:szCs w:val="28"/>
              </w:rPr>
              <w:t>utilităţi</w:t>
            </w:r>
            <w:proofErr w:type="spellEnd"/>
            <w:r w:rsidRPr="003819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8"/>
                <w:szCs w:val="28"/>
              </w:rPr>
              <w:t>publice</w:t>
            </w:r>
            <w:proofErr w:type="spellEnd"/>
            <w:r w:rsidRPr="003819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8"/>
                <w:szCs w:val="28"/>
              </w:rPr>
              <w:t>pentru</w:t>
            </w:r>
            <w:proofErr w:type="spellEnd"/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8199D">
              <w:rPr>
                <w:rFonts w:ascii="Arial" w:hAnsi="Arial" w:cs="Arial"/>
                <w:sz w:val="28"/>
                <w:szCs w:val="28"/>
              </w:rPr>
              <w:t>serviciul</w:t>
            </w:r>
            <w:proofErr w:type="spellEnd"/>
            <w:r w:rsidRPr="0038199D">
              <w:rPr>
                <w:rFonts w:ascii="Arial" w:hAnsi="Arial" w:cs="Arial"/>
                <w:sz w:val="28"/>
                <w:szCs w:val="28"/>
              </w:rPr>
              <w:t xml:space="preserve"> de transport public local</w:t>
            </w: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8199D">
              <w:rPr>
                <w:rFonts w:ascii="Arial" w:hAnsi="Arial" w:cs="Arial"/>
                <w:sz w:val="36"/>
                <w:szCs w:val="36"/>
              </w:rPr>
              <w:t>TRANSREGIO</w:t>
            </w: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Preambul</w:t>
            </w:r>
            <w:proofErr w:type="spellEnd"/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1.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Municipiul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Oradea,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Municipiului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Oradea,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Piata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Unirii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1,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Judeţul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Bihor, cod 410100,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Oradea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 75 din 09.02.2012;</w:t>
            </w:r>
          </w:p>
          <w:p w:rsidR="00D271BA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 xml:space="preserve">2.  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200,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Judeţul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Bihor, cod 417075,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Bors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 12 din 02.02.2012;</w:t>
            </w: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Bulevardul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Felix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105,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Cristian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Laza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99D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 569 din 30.10.2019.</w:t>
            </w:r>
            <w:r w:rsidRPr="0038199D">
              <w:rPr>
                <w:rFonts w:ascii="Arial" w:hAnsi="Arial" w:cs="Arial"/>
                <w:sz w:val="24"/>
                <w:szCs w:val="24"/>
              </w:rPr>
              <w:cr/>
            </w: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4.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str.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Principală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7,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Togor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 95 din 31.10.2019;</w:t>
            </w: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5.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str.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Principală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18,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Szebeni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 97 din 31.10.2019.</w:t>
            </w: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6.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sediul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99D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48,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reprezentat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domnul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Bonisz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legal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împuternicit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scop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Hotărârea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Local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 44/02.10.2019.</w:t>
            </w: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7.</w:t>
            </w:r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ab/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Comuna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prin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Consiliul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Local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cu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sediul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în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str.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Principală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nr.328,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reprezentat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domnul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primar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Petroi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Adrian,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împuternicit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în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acest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scop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prin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Hotărârea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Consiliului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Local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nr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. ____/_______.</w:t>
            </w:r>
          </w:p>
          <w:p w:rsidR="00D271BA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740A" w:rsidRPr="0038199D" w:rsidRDefault="0029740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8199D">
              <w:rPr>
                <w:rFonts w:ascii="Arial" w:hAnsi="Arial" w:cs="Arial"/>
                <w:sz w:val="24"/>
                <w:szCs w:val="24"/>
              </w:rPr>
              <w:lastRenderedPageBreak/>
              <w:t>denumiţi</w:t>
            </w:r>
            <w:proofErr w:type="spellEnd"/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colectiv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individual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asociatul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s-au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înfiinţat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Dezvoltare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Intercomunitară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serviciul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transport public local TRANSREGIO (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denumită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continuare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conformitate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prevederile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OUG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57/2019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Codul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administrativ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ale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comunitare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51/2006,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modificările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completările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ulterioare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ale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Legii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92/2007 </w:t>
            </w:r>
            <w:proofErr w:type="gramStart"/>
            <w:r w:rsidRPr="0038199D">
              <w:rPr>
                <w:rFonts w:ascii="Arial" w:hAnsi="Arial" w:cs="Arial"/>
                <w:sz w:val="24"/>
                <w:szCs w:val="24"/>
              </w:rPr>
              <w:t xml:space="preserve">a 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transport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persoane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unităţile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administrativ-teritoriale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OUG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51/2019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Codul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administrativ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precum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ale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Ordonanţei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Guvernului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. 26/2000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privire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fundaţi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cadrul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Dezvoltare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Intercomunitară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serviciul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transport  TRANSREGIO (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denumită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continuare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persoană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juridică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drept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privat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utilitate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publică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scopurile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prevăzute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la art. 4 din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prezentul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Pr="0038199D" w:rsidRDefault="00D271BA" w:rsidP="00D27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Art. 22.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(1)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organul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executiv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conducere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format din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preşedintele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încă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puţin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aleşi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rândul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adunării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generale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8199D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asociaţiei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(2)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numiți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Director: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președinte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Asociației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Director;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vicepreședinte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Asociației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Director;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  <w:t xml:space="preserve">Cristian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Laza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Togor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Szebeni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Bonisz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calitate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Petroi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Adrian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în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calitate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membru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(3)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Mandatul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membrilor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limitat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mandatul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președinte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județean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după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caz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(4)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Președintele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Asociației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președintele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Director,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având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următoarele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atribuții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  <w:t xml:space="preserve">conduce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ședințele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Director;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semnează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deciziile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emise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Director;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-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proofErr w:type="gramStart"/>
            <w:r w:rsidRPr="0038199D">
              <w:rPr>
                <w:rFonts w:ascii="Arial" w:hAnsi="Arial" w:cs="Arial"/>
                <w:sz w:val="24"/>
                <w:szCs w:val="24"/>
              </w:rPr>
              <w:t>îndeplinește</w:t>
            </w:r>
            <w:proofErr w:type="spellEnd"/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orice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altă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atribuție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stabilită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(5)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Vicepreședintele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Asociației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este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vicepereședintele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proofErr w:type="gramStart"/>
            <w:r w:rsidRPr="0038199D">
              <w:rPr>
                <w:rFonts w:ascii="Arial" w:hAnsi="Arial" w:cs="Arial"/>
                <w:sz w:val="24"/>
                <w:szCs w:val="24"/>
              </w:rPr>
              <w:t>fiind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 ales</w:t>
            </w:r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Adunarea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Asociației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.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Vicepreședintele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8199D">
              <w:rPr>
                <w:rFonts w:ascii="Arial" w:hAnsi="Arial" w:cs="Arial"/>
                <w:sz w:val="24"/>
                <w:szCs w:val="24"/>
              </w:rPr>
              <w:t xml:space="preserve">Director 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îl</w:t>
            </w:r>
            <w:proofErr w:type="spellEnd"/>
            <w:proofErr w:type="gram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înlocuiește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președintele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lastRenderedPageBreak/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Director.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(6)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Membrii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Director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răspunzători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activitatea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lor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conformitate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legislația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vigoare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Prezentul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Statut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fost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semnat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10 (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zece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exemplare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originale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71BA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56128" w:rsidRDefault="00C56128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128" w:rsidRPr="0038199D" w:rsidRDefault="00C56128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ASOCIAȚI: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1.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Municipiul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Oradea __________________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Ilie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Bolojan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2.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Bors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 _____________________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Geza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Batori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3.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Cristian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Laza</w:t>
            </w:r>
            <w:proofErr w:type="spellEnd"/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128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4.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Paleu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Szebeni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5.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Ineu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Dumitru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Togor</w:t>
            </w:r>
            <w:proofErr w:type="spellEnd"/>
          </w:p>
          <w:p w:rsidR="00D271BA" w:rsidRPr="0038199D" w:rsidRDefault="00D271BA" w:rsidP="0038199D">
            <w:pPr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C56128">
            <w:pPr>
              <w:rPr>
                <w:rFonts w:ascii="Arial" w:hAnsi="Arial" w:cs="Arial"/>
                <w:sz w:val="24"/>
                <w:szCs w:val="24"/>
              </w:rPr>
            </w:pPr>
            <w:r w:rsidRPr="0038199D">
              <w:rPr>
                <w:rFonts w:ascii="Arial" w:hAnsi="Arial" w:cs="Arial"/>
                <w:sz w:val="24"/>
                <w:szCs w:val="24"/>
              </w:rPr>
              <w:t>6.</w:t>
            </w:r>
            <w:r w:rsidRPr="0038199D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Cetariu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D271BA" w:rsidRPr="0038199D" w:rsidRDefault="00D271BA" w:rsidP="00C561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Primar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Alexandru</w:t>
            </w:r>
            <w:proofErr w:type="spellEnd"/>
            <w:r w:rsidRPr="003819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199D">
              <w:rPr>
                <w:rFonts w:ascii="Arial" w:hAnsi="Arial" w:cs="Arial"/>
                <w:sz w:val="24"/>
                <w:szCs w:val="24"/>
              </w:rPr>
              <w:t>Bonisz</w:t>
            </w:r>
            <w:proofErr w:type="spellEnd"/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1BA" w:rsidRPr="00C56128" w:rsidRDefault="00D271BA" w:rsidP="00C5612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7.</w:t>
            </w:r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ab/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Comuna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Hidișelul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de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Sus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_______________</w:t>
            </w:r>
          </w:p>
          <w:p w:rsidR="00D271BA" w:rsidRPr="0038199D" w:rsidRDefault="00D271BA" w:rsidP="00C561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Primar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Pet</w:t>
            </w:r>
            <w:r w:rsidR="0038199D" w:rsidRPr="00C56128">
              <w:rPr>
                <w:rFonts w:ascii="Arial" w:hAnsi="Arial" w:cs="Arial"/>
                <w:sz w:val="24"/>
                <w:szCs w:val="24"/>
                <w:highlight w:val="yellow"/>
              </w:rPr>
              <w:t>r</w:t>
            </w:r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>oi</w:t>
            </w:r>
            <w:proofErr w:type="spellEnd"/>
            <w:r w:rsidRPr="00C5612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Adrian</w:t>
            </w: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71BA" w:rsidRPr="0038199D" w:rsidRDefault="00D271BA" w:rsidP="00D271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1369" w:rsidRPr="0038199D" w:rsidRDefault="005A1369"/>
    <w:sectPr w:rsidR="005A1369" w:rsidRPr="0038199D" w:rsidSect="00D271BA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0EFB"/>
    <w:multiLevelType w:val="hybridMultilevel"/>
    <w:tmpl w:val="B6FC50B4"/>
    <w:lvl w:ilvl="0" w:tplc="4912A96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BA52782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3A1E"/>
    <w:multiLevelType w:val="hybridMultilevel"/>
    <w:tmpl w:val="095682F4"/>
    <w:lvl w:ilvl="0" w:tplc="2B60450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5C4E7BC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F50"/>
    <w:multiLevelType w:val="hybridMultilevel"/>
    <w:tmpl w:val="9A0ADC54"/>
    <w:lvl w:ilvl="0" w:tplc="62408FFE">
      <w:start w:val="8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728700E"/>
    <w:multiLevelType w:val="hybridMultilevel"/>
    <w:tmpl w:val="10A03F1A"/>
    <w:lvl w:ilvl="0" w:tplc="20E2C9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711A"/>
    <w:multiLevelType w:val="hybridMultilevel"/>
    <w:tmpl w:val="A8460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8066C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12191"/>
    <w:multiLevelType w:val="hybridMultilevel"/>
    <w:tmpl w:val="071E50A4"/>
    <w:lvl w:ilvl="0" w:tplc="06DC7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C2844A">
      <w:start w:val="3"/>
      <w:numFmt w:val="decimal"/>
      <w:lvlText w:val="(%3)"/>
      <w:lvlJc w:val="left"/>
      <w:pPr>
        <w:ind w:left="2340" w:hanging="360"/>
      </w:pPr>
      <w:rPr>
        <w:rFonts w:hint="default"/>
        <w:b/>
      </w:rPr>
    </w:lvl>
    <w:lvl w:ilvl="3" w:tplc="378A360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A6954"/>
    <w:multiLevelType w:val="hybridMultilevel"/>
    <w:tmpl w:val="32A8C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5A34"/>
    <w:multiLevelType w:val="hybridMultilevel"/>
    <w:tmpl w:val="E13656FE"/>
    <w:lvl w:ilvl="0" w:tplc="4746D4A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267C4"/>
    <w:multiLevelType w:val="hybridMultilevel"/>
    <w:tmpl w:val="89482E3C"/>
    <w:lvl w:ilvl="0" w:tplc="04090017">
      <w:start w:val="1"/>
      <w:numFmt w:val="lowerLetter"/>
      <w:lvlText w:val="%1)"/>
      <w:lvlJc w:val="left"/>
      <w:pPr>
        <w:ind w:left="555" w:hanging="360"/>
      </w:pPr>
    </w:lvl>
    <w:lvl w:ilvl="1" w:tplc="319221A0">
      <w:start w:val="1"/>
      <w:numFmt w:val="lowerLetter"/>
      <w:lvlText w:val="%2)"/>
      <w:lvlJc w:val="left"/>
      <w:pPr>
        <w:ind w:left="1275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E11961"/>
    <w:multiLevelType w:val="hybridMultilevel"/>
    <w:tmpl w:val="53A8BBF0"/>
    <w:lvl w:ilvl="0" w:tplc="A0AC89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5516"/>
    <w:multiLevelType w:val="hybridMultilevel"/>
    <w:tmpl w:val="8F0AE694"/>
    <w:lvl w:ilvl="0" w:tplc="86A031B6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236F88"/>
    <w:multiLevelType w:val="hybridMultilevel"/>
    <w:tmpl w:val="1C321A92"/>
    <w:lvl w:ilvl="0" w:tplc="654A5A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B316EE0E">
      <w:start w:val="1"/>
      <w:numFmt w:val="lowerLetter"/>
      <w:lvlText w:val="%2)"/>
      <w:lvlJc w:val="left"/>
      <w:pPr>
        <w:ind w:left="1965" w:hanging="52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D4"/>
    <w:multiLevelType w:val="hybridMultilevel"/>
    <w:tmpl w:val="01AA4E04"/>
    <w:lvl w:ilvl="0" w:tplc="15CEF30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0C4B4A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9358E"/>
    <w:multiLevelType w:val="hybridMultilevel"/>
    <w:tmpl w:val="FE6878AC"/>
    <w:lvl w:ilvl="0" w:tplc="06DC7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7C2E8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DA14AC0C">
      <w:start w:val="1"/>
      <w:numFmt w:val="decimal"/>
      <w:lvlText w:val="(%3)"/>
      <w:lvlJc w:val="left"/>
      <w:pPr>
        <w:ind w:left="14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15B4B"/>
    <w:multiLevelType w:val="hybridMultilevel"/>
    <w:tmpl w:val="DF62676E"/>
    <w:lvl w:ilvl="0" w:tplc="06DC7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149FCC">
      <w:start w:val="1"/>
      <w:numFmt w:val="lowerLetter"/>
      <w:lvlText w:val="%2)"/>
      <w:lvlJc w:val="left"/>
      <w:pPr>
        <w:ind w:left="16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830A1"/>
    <w:multiLevelType w:val="hybridMultilevel"/>
    <w:tmpl w:val="064032EA"/>
    <w:lvl w:ilvl="0" w:tplc="A880D34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173A8"/>
    <w:multiLevelType w:val="hybridMultilevel"/>
    <w:tmpl w:val="A6B88D1E"/>
    <w:lvl w:ilvl="0" w:tplc="4558D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6C72"/>
    <w:multiLevelType w:val="hybridMultilevel"/>
    <w:tmpl w:val="6204B234"/>
    <w:lvl w:ilvl="0" w:tplc="06DC7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A272B"/>
    <w:multiLevelType w:val="hybridMultilevel"/>
    <w:tmpl w:val="920A0852"/>
    <w:lvl w:ilvl="0" w:tplc="06DC7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41227"/>
    <w:multiLevelType w:val="hybridMultilevel"/>
    <w:tmpl w:val="1BEE03BC"/>
    <w:lvl w:ilvl="0" w:tplc="7F8EF52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77D0F"/>
    <w:multiLevelType w:val="hybridMultilevel"/>
    <w:tmpl w:val="6916C8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978"/>
    <w:multiLevelType w:val="hybridMultilevel"/>
    <w:tmpl w:val="7E24CFAC"/>
    <w:lvl w:ilvl="0" w:tplc="70D04A36">
      <w:start w:val="1"/>
      <w:numFmt w:val="decimal"/>
      <w:lvlText w:val="(%1)"/>
      <w:lvlJc w:val="left"/>
      <w:pPr>
        <w:ind w:left="630" w:hanging="360"/>
      </w:pPr>
      <w:rPr>
        <w:rFonts w:hint="default"/>
        <w:b/>
      </w:rPr>
    </w:lvl>
    <w:lvl w:ilvl="1" w:tplc="8CF4F046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9E87BB9"/>
    <w:multiLevelType w:val="hybridMultilevel"/>
    <w:tmpl w:val="55E47B2E"/>
    <w:lvl w:ilvl="0" w:tplc="24D66CD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13"/>
  </w:num>
  <w:num w:numId="8">
    <w:abstractNumId w:val="3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19"/>
  </w:num>
  <w:num w:numId="18">
    <w:abstractNumId w:val="0"/>
  </w:num>
  <w:num w:numId="19">
    <w:abstractNumId w:val="22"/>
  </w:num>
  <w:num w:numId="20">
    <w:abstractNumId w:val="8"/>
  </w:num>
  <w:num w:numId="21">
    <w:abstractNumId w:val="21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BA"/>
    <w:rsid w:val="0029740A"/>
    <w:rsid w:val="0038199D"/>
    <w:rsid w:val="005A1369"/>
    <w:rsid w:val="00626E69"/>
    <w:rsid w:val="00C56128"/>
    <w:rsid w:val="00D271BA"/>
    <w:rsid w:val="00E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8140A-B805-4948-854D-7A09B1E8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1BA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D2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paragraf">
    <w:name w:val="ln2tparagraf"/>
    <w:basedOn w:val="Fontdeparagrafimplicit"/>
    <w:rsid w:val="00D271BA"/>
  </w:style>
  <w:style w:type="character" w:customStyle="1" w:styleId="ln2tpunct">
    <w:name w:val="ln2tpunct"/>
    <w:basedOn w:val="Fontdeparagrafimplicit"/>
    <w:rsid w:val="00D271BA"/>
  </w:style>
  <w:style w:type="character" w:customStyle="1" w:styleId="ln2lnk1">
    <w:name w:val="ln2lnk1"/>
    <w:rsid w:val="00D271BA"/>
    <w:rPr>
      <w:sz w:val="18"/>
      <w:szCs w:val="18"/>
      <w:u w:val="single"/>
    </w:rPr>
  </w:style>
  <w:style w:type="character" w:customStyle="1" w:styleId="ln2talineat">
    <w:name w:val="ln2talineat"/>
    <w:basedOn w:val="Fontdeparagrafimplicit"/>
    <w:rsid w:val="00D271BA"/>
  </w:style>
  <w:style w:type="paragraph" w:styleId="Listparagraf">
    <w:name w:val="List Paragraph"/>
    <w:basedOn w:val="Normal"/>
    <w:uiPriority w:val="34"/>
    <w:qFormat/>
    <w:rsid w:val="00D271B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n2paragraf1">
    <w:name w:val="ln2paragraf1"/>
    <w:rsid w:val="00D271BA"/>
    <w:rPr>
      <w:b/>
      <w:bCs/>
    </w:rPr>
  </w:style>
  <w:style w:type="character" w:customStyle="1" w:styleId="ln2alineat1">
    <w:name w:val="ln2alineat1"/>
    <w:rsid w:val="00D271BA"/>
    <w:rPr>
      <w:b/>
      <w:bCs/>
      <w:color w:val="74929F"/>
    </w:rPr>
  </w:style>
  <w:style w:type="character" w:customStyle="1" w:styleId="ln2articol1">
    <w:name w:val="ln2articol1"/>
    <w:rsid w:val="00D271BA"/>
    <w:rPr>
      <w:b/>
      <w:bCs/>
      <w:color w:val="0000AF"/>
    </w:rPr>
  </w:style>
  <w:style w:type="character" w:customStyle="1" w:styleId="ln2tarticol">
    <w:name w:val="ln2tarticol"/>
    <w:basedOn w:val="Fontdeparagrafimplicit"/>
    <w:rsid w:val="00D271BA"/>
  </w:style>
  <w:style w:type="character" w:customStyle="1" w:styleId="ln2litera1">
    <w:name w:val="ln2litera1"/>
    <w:rsid w:val="00D271BA"/>
    <w:rPr>
      <w:b/>
      <w:bCs/>
      <w:color w:val="00008F"/>
    </w:rPr>
  </w:style>
  <w:style w:type="character" w:customStyle="1" w:styleId="ln2tlitera">
    <w:name w:val="ln2tlitera"/>
    <w:basedOn w:val="Fontdeparagrafimplicit"/>
    <w:rsid w:val="00D271BA"/>
  </w:style>
  <w:style w:type="character" w:customStyle="1" w:styleId="ln2punct1">
    <w:name w:val="ln2punct1"/>
    <w:rsid w:val="00D271BA"/>
    <w:rPr>
      <w:b/>
      <w:bCs/>
      <w:color w:val="008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Mercedes Sabau</cp:lastModifiedBy>
  <cp:revision>2</cp:revision>
  <dcterms:created xsi:type="dcterms:W3CDTF">2020-04-21T09:13:00Z</dcterms:created>
  <dcterms:modified xsi:type="dcterms:W3CDTF">2020-04-21T09:13:00Z</dcterms:modified>
</cp:coreProperties>
</file>